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exact" w:line="240" w:before="0" w:after="0"/>
        <w:ind w:left="0" w:right="0" w:firstLine="540"/>
        <w:jc w:val="both"/>
        <w:rPr>
          <w:rFonts w:ascii="Times New Roman" w:hAnsi="Times New Roman" w:eastAsia="Times New Roman" w:cs="Times New Roman"/>
          <w:color w:val="00000A"/>
          <w:spacing w:val="0"/>
          <w:sz w:val="24"/>
          <w:shd w:fill="FFFFFF" w:val="clear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hd w:fill="FFFFFF" w:val="clear"/>
        </w:rPr>
      </w:r>
    </w:p>
    <w:p>
      <w:pPr>
        <w:pStyle w:val="Normal"/>
        <w:widowControl w:val="false"/>
        <w:spacing w:lineRule="exact" w:line="240" w:before="0" w:after="0"/>
        <w:ind w:left="0" w:right="0" w:firstLine="540"/>
        <w:jc w:val="center"/>
        <w:rPr>
          <w:sz w:val="28"/>
          <w:szCs w:val="28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8"/>
          <w:szCs w:val="28"/>
          <w:shd w:fill="FFFFFF" w:val="clear"/>
        </w:rPr>
        <w:t>Материально-техническая база МБУ ДО</w:t>
      </w:r>
      <w:r>
        <w:rPr>
          <w:rFonts w:eastAsia="Times New Roman" w:cs="Times New Roman" w:ascii="Times New Roman" w:hAnsi="Times New Roman"/>
          <w:color w:val="00000A"/>
          <w:spacing w:val="0"/>
          <w:sz w:val="28"/>
          <w:szCs w:val="28"/>
          <w:shd w:fill="FFFFFF" w:val="clear"/>
        </w:rPr>
        <w:t>Д</w:t>
      </w:r>
      <w:r>
        <w:rPr>
          <w:rFonts w:eastAsia="Times New Roman" w:cs="Times New Roman" w:ascii="Times New Roman" w:hAnsi="Times New Roman"/>
          <w:color w:val="00000A"/>
          <w:spacing w:val="0"/>
          <w:sz w:val="28"/>
          <w:szCs w:val="28"/>
          <w:shd w:fill="FFFFFF" w:val="clear"/>
        </w:rPr>
        <w:t xml:space="preserve"> ДЮСШ «Олимп» </w:t>
      </w:r>
    </w:p>
    <w:p>
      <w:pPr>
        <w:pStyle w:val="Normal"/>
        <w:widowControl w:val="false"/>
        <w:spacing w:lineRule="exact" w:line="240" w:before="0" w:after="0"/>
        <w:ind w:left="0" w:right="0" w:firstLine="540"/>
        <w:jc w:val="center"/>
        <w:rPr>
          <w:rFonts w:ascii="Times New Roman" w:hAnsi="Times New Roman" w:eastAsia="Times New Roman" w:cs="Times New Roman"/>
          <w:color w:val="00000A"/>
          <w:spacing w:val="0"/>
          <w:sz w:val="24"/>
          <w:highlight w:val="white"/>
        </w:rPr>
      </w:pPr>
      <w:r>
        <w:rPr/>
      </w:r>
    </w:p>
    <w:p>
      <w:pPr>
        <w:pStyle w:val="Normal"/>
        <w:widowControl w:val="false"/>
        <w:spacing w:lineRule="exact" w:line="240" w:before="0" w:after="0"/>
        <w:ind w:left="0" w:right="0" w:firstLine="540"/>
        <w:jc w:val="center"/>
        <w:rPr>
          <w:rFonts w:ascii="Times New Roman" w:hAnsi="Times New Roman" w:eastAsia="Times New Roman" w:cs="Times New Roman"/>
          <w:color w:val="00000A"/>
          <w:spacing w:val="0"/>
          <w:sz w:val="24"/>
          <w:highlight w:val="white"/>
        </w:rPr>
      </w:pPr>
      <w:r>
        <w:rPr/>
      </w:r>
    </w:p>
    <w:tbl>
      <w:tblPr>
        <w:tblW w:w="9923" w:type="dxa"/>
        <w:jc w:val="left"/>
        <w:tblInd w:w="-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69" w:type="dxa"/>
          <w:bottom w:w="0" w:type="dxa"/>
          <w:right w:w="74" w:type="dxa"/>
        </w:tblCellMar>
      </w:tblPr>
      <w:tblGrid>
        <w:gridCol w:w="9922"/>
      </w:tblGrid>
      <w:tr>
        <w:trPr>
          <w:trHeight w:val="400" w:hRule="atLeast"/>
        </w:trPr>
        <w:tc>
          <w:tcPr>
            <w:tcW w:w="9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69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center"/>
              <w:rPr>
                <w:color w:val="00000A"/>
                <w:spacing w:val="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pacing w:val="0"/>
                <w:sz w:val="24"/>
                <w:shd w:fill="FFFFFF" w:val="clear"/>
              </w:rPr>
              <w:t>Вид и размер спортивного сооружения, виды помещений спортивных сооружений</w:t>
            </w:r>
          </w:p>
        </w:tc>
      </w:tr>
      <w:tr>
        <w:trPr>
          <w:trHeight w:val="300" w:hRule="atLeast"/>
        </w:trPr>
        <w:tc>
          <w:tcPr>
            <w:tcW w:w="9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69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pacing w:val="0"/>
                <w:sz w:val="24"/>
                <w:shd w:fill="FFFFFF" w:val="clear"/>
              </w:rPr>
              <w:t xml:space="preserve">административное здание спортивных сооружений 2079,1 кв.м  </w:t>
            </w:r>
          </w:p>
        </w:tc>
      </w:tr>
      <w:tr>
        <w:trPr>
          <w:trHeight w:val="300" w:hRule="atLeast"/>
        </w:trPr>
        <w:tc>
          <w:tcPr>
            <w:tcW w:w="9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69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pacing w:val="0"/>
                <w:sz w:val="24"/>
                <w:shd w:fill="FFFFFF" w:val="clear"/>
              </w:rPr>
              <w:t>Бассейн (крытый) 17,55 х 13 м</w:t>
            </w:r>
            <w:r>
              <w:rPr>
                <w:rFonts w:eastAsia="Calibri" w:cs="Calibri" w:ascii="Calibri" w:hAnsi="Calibri"/>
                <w:color w:val="00000A"/>
                <w:spacing w:val="0"/>
                <w:sz w:val="24"/>
                <w:shd w:fill="FFFFFF" w:val="clear"/>
              </w:rPr>
              <w:t>, ванна бассейна 12,5х8м</w:t>
            </w:r>
          </w:p>
        </w:tc>
      </w:tr>
      <w:tr>
        <w:trPr>
          <w:trHeight w:val="289" w:hRule="atLeast"/>
        </w:trPr>
        <w:tc>
          <w:tcPr>
            <w:tcW w:w="9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69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pacing w:val="0"/>
                <w:sz w:val="24"/>
                <w:shd w:fill="FFFFFF" w:val="clear"/>
              </w:rPr>
              <w:t>Шахматный  зал 5,9 х 6,35</w:t>
            </w:r>
          </w:p>
        </w:tc>
      </w:tr>
      <w:tr>
        <w:trPr>
          <w:trHeight w:val="266" w:hRule="atLeast"/>
        </w:trPr>
        <w:tc>
          <w:tcPr>
            <w:tcW w:w="9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69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spacing w:val="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0"/>
                <w:sz w:val="24"/>
                <w:shd w:fill="FFFFFF" w:val="clear"/>
              </w:rPr>
              <w:t>Баскетбольный зал 26,7 х 14,60</w:t>
            </w:r>
          </w:p>
        </w:tc>
      </w:tr>
      <w:tr>
        <w:trPr>
          <w:trHeight w:val="285" w:hRule="atLeast"/>
        </w:trPr>
        <w:tc>
          <w:tcPr>
            <w:tcW w:w="9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69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pacing w:val="0"/>
                <w:sz w:val="24"/>
                <w:shd w:fill="FFFFFF" w:val="clear"/>
              </w:rPr>
              <w:t>Тренажерный зал 19,75 х 14,67</w:t>
            </w:r>
          </w:p>
        </w:tc>
      </w:tr>
      <w:tr>
        <w:trPr>
          <w:trHeight w:val="261" w:hRule="atLeast"/>
        </w:trPr>
        <w:tc>
          <w:tcPr>
            <w:tcW w:w="9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69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pacing w:val="0"/>
                <w:sz w:val="24"/>
                <w:shd w:fill="FFFFFF" w:val="clear"/>
              </w:rPr>
              <w:t>Боксерский зал 9,50 х 6,35</w:t>
            </w:r>
          </w:p>
        </w:tc>
      </w:tr>
      <w:tr>
        <w:trPr>
          <w:trHeight w:val="252" w:hRule="atLeast"/>
        </w:trPr>
        <w:tc>
          <w:tcPr>
            <w:tcW w:w="9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69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pacing w:val="0"/>
                <w:sz w:val="24"/>
                <w:shd w:fill="FFFFFF" w:val="clear"/>
              </w:rPr>
              <w:t>Гимнастический зал 8,40 х 6,7</w:t>
            </w:r>
          </w:p>
        </w:tc>
      </w:tr>
      <w:tr>
        <w:trPr>
          <w:trHeight w:val="213" w:hRule="atLeast"/>
        </w:trPr>
        <w:tc>
          <w:tcPr>
            <w:tcW w:w="9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69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pacing w:val="0"/>
                <w:sz w:val="24"/>
                <w:shd w:fill="FFFFFF" w:val="clear"/>
              </w:rPr>
              <w:t>Теннисный зал 12 х 24</w:t>
            </w:r>
          </w:p>
        </w:tc>
      </w:tr>
      <w:tr>
        <w:trPr>
          <w:trHeight w:val="346" w:hRule="atLeast"/>
        </w:trPr>
        <w:tc>
          <w:tcPr>
            <w:tcW w:w="9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69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A"/>
                <w:spacing w:val="0"/>
                <w:sz w:val="24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pacing w:val="0"/>
                <w:sz w:val="24"/>
                <w:shd w:fill="FFFFFF" w:val="clear"/>
              </w:rPr>
              <w:t>Футбольное поле 90 х 45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pacing w:val="0"/>
                <w:sz w:val="24"/>
                <w:shd w:fill="FFFFFF" w:val="clear"/>
              </w:rPr>
              <w:t>спецсмесь</w:t>
            </w:r>
          </w:p>
        </w:tc>
      </w:tr>
      <w:tr>
        <w:trPr>
          <w:trHeight w:val="279" w:hRule="atLeast"/>
        </w:trPr>
        <w:tc>
          <w:tcPr>
            <w:tcW w:w="9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69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00000A"/>
                <w:spacing w:val="0"/>
                <w:sz w:val="24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pacing w:val="0"/>
                <w:sz w:val="24"/>
                <w:shd w:fill="FFFFFF" w:val="clear"/>
              </w:rPr>
              <w:t>Волейбольная площадка 18 х 9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pacing w:val="0"/>
                <w:sz w:val="24"/>
                <w:shd w:fill="FFFFFF" w:val="clear"/>
              </w:rPr>
              <w:t>спецсмесь</w:t>
            </w:r>
          </w:p>
        </w:tc>
      </w:tr>
      <w:tr>
        <w:trPr>
          <w:trHeight w:val="256" w:hRule="atLeast"/>
        </w:trPr>
        <w:tc>
          <w:tcPr>
            <w:tcW w:w="99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000000" w:fill="FFFFFF" w:val="clear"/>
            <w:tcMar>
              <w:left w:w="69" w:type="dxa"/>
            </w:tcMar>
          </w:tcPr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00000A"/>
                <w:spacing w:val="0"/>
                <w:highlight w:val="white"/>
              </w:rPr>
            </w:pPr>
            <w:r>
              <w:rPr>
                <w:rFonts w:eastAsia="Times New Roman" w:cs="Times New Roman" w:ascii="Times New Roman" w:hAnsi="Times New Roman"/>
                <w:color w:val="00000A"/>
                <w:spacing w:val="0"/>
                <w:sz w:val="24"/>
                <w:shd w:fill="FFFFFF" w:val="clear"/>
              </w:rPr>
              <w:t>Открытая теннисная площадка 40 х 28 асфальт</w:t>
            </w:r>
          </w:p>
        </w:tc>
      </w:tr>
    </w:tbl>
    <w:p>
      <w:pPr>
        <w:pStyle w:val="Normal"/>
        <w:spacing w:lineRule="exact" w:line="240" w:before="60" w:after="0"/>
        <w:ind w:left="0" w:right="0" w:hanging="0"/>
        <w:jc w:val="center"/>
        <w:rPr>
          <w:rFonts w:ascii="Times New Roman" w:hAnsi="Times New Roman" w:eastAsia="Times New Roman" w:cs="Times New Roman"/>
          <w:color w:val="00000A"/>
          <w:spacing w:val="0"/>
          <w:sz w:val="24"/>
          <w:shd w:fill="FFFFFF" w:val="clear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hd w:fill="FFFFFF" w:val="clear"/>
        </w:rPr>
      </w:r>
    </w:p>
    <w:p>
      <w:pPr>
        <w:pStyle w:val="Normal"/>
        <w:spacing w:lineRule="exact" w:line="240" w:before="60" w:after="0"/>
        <w:ind w:left="0" w:right="0" w:hanging="0"/>
        <w:jc w:val="center"/>
        <w:rPr>
          <w:rFonts w:ascii="Times New Roman" w:hAnsi="Times New Roman" w:eastAsia="Times New Roman" w:cs="Times New Roman"/>
          <w:color w:val="00000A"/>
          <w:spacing w:val="0"/>
          <w:sz w:val="24"/>
          <w:shd w:fill="FFFFFF" w:val="clear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hd w:fill="FFFFFF" w:val="clear"/>
        </w:rPr>
      </w:r>
    </w:p>
    <w:p>
      <w:pPr>
        <w:pStyle w:val="Normal"/>
        <w:spacing w:lineRule="exact" w:line="240" w:before="60" w:after="0"/>
        <w:ind w:left="0" w:right="0" w:hanging="0"/>
        <w:jc w:val="center"/>
        <w:rPr>
          <w:rFonts w:ascii="Times New Roman" w:hAnsi="Times New Roman" w:eastAsia="Times New Roman" w:cs="Times New Roman"/>
          <w:color w:val="00000A"/>
          <w:spacing w:val="0"/>
          <w:sz w:val="24"/>
          <w:shd w:fill="FFFFFF" w:val="clear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hd w:fill="FFFFFF" w:val="clear"/>
        </w:rPr>
      </w:r>
    </w:p>
    <w:p>
      <w:pPr>
        <w:pStyle w:val="Normal"/>
        <w:spacing w:lineRule="exact" w:line="240" w:before="60" w:after="0"/>
        <w:ind w:left="0" w:right="0" w:hanging="0"/>
        <w:jc w:val="center"/>
        <w:rPr>
          <w:rFonts w:ascii="Times New Roman" w:hAnsi="Times New Roman" w:eastAsia="Times New Roman" w:cs="Times New Roman"/>
          <w:color w:val="00000A"/>
          <w:spacing w:val="0"/>
          <w:sz w:val="24"/>
          <w:shd w:fill="FFFFFF" w:val="clear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hd w:fill="FFFFFF" w:val="clear"/>
        </w:rPr>
      </w:r>
    </w:p>
    <w:p>
      <w:pPr>
        <w:pStyle w:val="Normal"/>
        <w:spacing w:lineRule="exact" w:line="240" w:before="60" w:after="0"/>
        <w:ind w:left="0" w:right="0" w:hanging="0"/>
        <w:jc w:val="center"/>
        <w:rPr/>
      </w:pPr>
      <w:r>
        <w:rPr/>
      </w:r>
    </w:p>
    <w:sectPr>
      <w:type w:val="nextPage"/>
      <w:pgSz w:w="12240" w:h="15840"/>
      <w:pgMar w:left="1800" w:right="1800" w:header="0" w:top="1440" w:footer="0" w:bottom="1440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SimSun" w:cs="Mangal"/>
      <w:color w:val="auto"/>
      <w:sz w:val="24"/>
      <w:szCs w:val="24"/>
      <w:lang w:val="ru-RU" w:eastAsia="zh-CN" w:bidi="hi-IN"/>
    </w:rPr>
  </w:style>
  <w:style w:type="paragraph" w:styleId="1">
    <w:name w:val="Заголовок 1"/>
    <w:basedOn w:val="Style11"/>
    <w:pPr/>
    <w:rPr/>
  </w:style>
  <w:style w:type="paragraph" w:styleId="2">
    <w:name w:val="Заголовок 2"/>
    <w:basedOn w:val="Style11"/>
    <w:pPr/>
    <w:rPr/>
  </w:style>
  <w:style w:type="paragraph" w:styleId="3">
    <w:name w:val="Заголовок 3"/>
    <w:basedOn w:val="Style11"/>
    <w:pPr/>
    <w:rPr/>
  </w:style>
  <w:style w:type="paragraph" w:styleId="Style11">
    <w:name w:val="Заголовок"/>
    <w:basedOn w:val="Normal"/>
    <w:next w:val="Style12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Основной текст"/>
    <w:basedOn w:val="Normal"/>
    <w:pPr>
      <w:spacing w:lineRule="auto" w:line="288" w:before="0" w:after="140"/>
    </w:pPr>
    <w:rPr/>
  </w:style>
  <w:style w:type="paragraph" w:styleId="Style13">
    <w:name w:val="Список"/>
    <w:basedOn w:val="Style12"/>
    <w:pPr/>
    <w:rPr>
      <w:rFonts w:cs="Mangal"/>
    </w:rPr>
  </w:style>
  <w:style w:type="paragraph" w:styleId="Style14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Блочная цитата"/>
    <w:basedOn w:val="Normal"/>
    <w:qFormat/>
    <w:pPr/>
    <w:rPr/>
  </w:style>
  <w:style w:type="paragraph" w:styleId="Style17">
    <w:name w:val="Заглавие"/>
    <w:basedOn w:val="Style11"/>
    <w:pPr/>
    <w:rPr/>
  </w:style>
  <w:style w:type="paragraph" w:styleId="Style18">
    <w:name w:val="Подзаголовок"/>
    <w:basedOn w:val="Style11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Application>LibreOffice/5.0.1.2$Windows_x86 LibreOffice_project/81898c9f5c0d43f3473ba111d7b351050be20261</Application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language>ru-RU</dc:language>
  <dcterms:modified xsi:type="dcterms:W3CDTF">2016-10-03T15:41:46Z</dcterms:modified>
  <cp:revision>1</cp:revision>
</cp:coreProperties>
</file>